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af8"/>
        <w:widowControl w:val="0"/>
        <w:suppressAutoHyphens/>
        <w:spacing w:after="0" w:line="240" w:lineRule="auto"/>
        <w:ind w:left="0"/>
        <w:rPr>
          <w:rFonts w:ascii="Times New Roman" w:hAnsi="Times New Roman" w:cs="Times New Roman"/>
          <w:sz w:val="26"/>
          <w:szCs w:val="26"/>
          <w:lang w:eastAsia="ru-RU"/>
        </w:rPr>
      </w:pPr>
    </w:p>
    <w:p>
      <w:pPr>
        <w:pStyle w:val="ConsPlusTitle"/>
        <w:suppressAutoHyphens/>
        <w:ind w:right="5103"/>
        <w:jc w:val="both"/>
        <w:rPr>
          <w:rFonts w:ascii="Times New Roman" w:hAnsi="Times New Roman"/>
          <w:b w:val="0"/>
          <w:sz w:val="26"/>
          <w:szCs w:val="26"/>
        </w:rPr>
      </w:pPr>
    </w:p>
    <w:p>
      <w:pPr>
        <w:pStyle w:val="ConsPlusTitle"/>
        <w:suppressAutoHyphens/>
        <w:ind w:right="5103"/>
        <w:jc w:val="both"/>
        <w:rPr>
          <w:rFonts w:ascii="Times New Roman" w:hAnsi="Times New Roman"/>
          <w:b w:val="0"/>
          <w:sz w:val="26"/>
          <w:szCs w:val="26"/>
        </w:rPr>
      </w:pPr>
    </w:p>
    <w:p>
      <w:pPr>
        <w:pStyle w:val="af8"/>
        <w:widowControl w:val="0"/>
        <w:suppressAutoHyphens/>
        <w:spacing w:after="0" w:line="240" w:lineRule="auto"/>
        <w:ind w:left="0"/>
        <w:rPr>
          <w:rFonts w:ascii="Times New Roman" w:hAnsi="Times New Roman"/>
          <w:sz w:val="26"/>
          <w:szCs w:val="26"/>
          <w:lang w:eastAsia="ru-RU"/>
        </w:rPr>
      </w:pPr>
    </w:p>
    <w:p>
      <w:pPr>
        <w:pStyle w:val="af8"/>
        <w:widowControl w:val="0"/>
        <w:suppressAutoHyphens/>
        <w:spacing w:after="0" w:line="240" w:lineRule="auto"/>
        <w:ind w:left="0"/>
        <w:rPr>
          <w:rFonts w:ascii="Times New Roman" w:hAnsi="Times New Roman"/>
          <w:sz w:val="26"/>
          <w:szCs w:val="26"/>
          <w:lang w:val="en-US" w:eastAsia="ru-RU"/>
        </w:rPr>
      </w:pPr>
    </w:p>
    <w:p>
      <w:pPr>
        <w:pStyle w:val="af8"/>
        <w:widowControl w:val="0"/>
        <w:suppressAutoHyphens/>
        <w:spacing w:after="0" w:line="240" w:lineRule="auto"/>
        <w:ind w:left="0"/>
        <w:rPr>
          <w:rFonts w:ascii="Times New Roman" w:hAnsi="Times New Roman"/>
          <w:sz w:val="26"/>
          <w:szCs w:val="26"/>
          <w:lang w:val="en-US" w:eastAsia="ru-RU"/>
        </w:rPr>
      </w:pPr>
    </w:p>
    <w:p>
      <w:pPr>
        <w:widowControl w:val="0"/>
        <w:suppressAutoHyphens/>
        <w:spacing w:after="0" w:line="240" w:lineRule="auto"/>
        <w:ind w:right="4392"/>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p>
    <w:p>
      <w:pPr>
        <w:widowControl w:val="0"/>
        <w:suppressAutoHyphens/>
        <w:spacing w:after="0" w:line="240" w:lineRule="auto"/>
        <w:rPr>
          <w:rFonts w:ascii="Times New Roman" w:hAnsi="Times New Roman" w:cs="Times New Roman"/>
          <w:sz w:val="26"/>
          <w:szCs w:val="26"/>
        </w:rPr>
      </w:pPr>
    </w:p>
    <w:p>
      <w:pPr>
        <w:widowControl w:val="0"/>
        <w:suppressAutoHyphens/>
        <w:spacing w:after="0" w:line="240" w:lineRule="auto"/>
        <w:rPr>
          <w:rFonts w:ascii="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соответствии с пунктом 112 части 1 статьи 44 Федерального закона от 21.12.2021 № 414-ФЗ «Об общих принципах организации публичной власти в субъектах Российской Федерации», частью 3 статьи 17 Федерального закона от 03.02.2025 № 4-ФЗ «О безопасности людей на водных объектах» Правительство Республики Хакасия ПОСТАНОВЛЯЕТ:</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Утвердить прилагаемые </w:t>
      </w:r>
      <w:r>
        <w:rPr>
          <w:rFonts w:ascii="Times New Roman" w:eastAsia="Times New Roman" w:hAnsi="Times New Roman" w:cs="Times New Roman"/>
          <w:bCs/>
          <w:sz w:val="26"/>
          <w:szCs w:val="26"/>
        </w:rPr>
        <w:t>Правила пользования маломерными судами на водных объектах на территории Республики Хакасия.</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sz w:val="26"/>
          <w:szCs w:val="26"/>
        </w:rPr>
      </w:pPr>
      <w:r>
        <w:rPr>
          <w:rFonts w:ascii="Times New Roman" w:eastAsia="Times New Roman" w:hAnsi="Times New Roman" w:cs="Times New Roman"/>
          <w:sz w:val="26"/>
          <w:szCs w:val="26"/>
        </w:rPr>
        <w:t>2. Признать утратившими силу:</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27.06.2007 № 199 </w:t>
      </w:r>
      <w:r>
        <w:rPr>
          <w:rFonts w:ascii="Times New Roman" w:eastAsia="Times New Roman" w:hAnsi="Times New Roman" w:cs="Times New Roman"/>
          <w:sz w:val="26"/>
          <w:szCs w:val="26"/>
        </w:rPr>
        <w:br/>
        <w:t>«Об утверждении Правил пользования водными объектами для плавания на маломерных судах в Республике Хакасия»</w:t>
      </w:r>
      <w:r>
        <w:rPr>
          <w:rFonts w:ascii="Times New Roman" w:hAnsi="Times New Roman" w:cs="Times New Roman"/>
          <w:sz w:val="26"/>
          <w:szCs w:val="26"/>
        </w:rPr>
        <w:t xml:space="preserve"> </w:t>
      </w:r>
      <w:r>
        <w:rPr>
          <w:rFonts w:ascii="Times New Roman" w:eastAsia="Times New Roman" w:hAnsi="Times New Roman" w:cs="Times New Roman"/>
          <w:sz w:val="26"/>
          <w:szCs w:val="26"/>
        </w:rPr>
        <w:t>(«Вестник Хакасии», 2007, № 43);</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21.05.2013 № 275 </w:t>
      </w:r>
      <w:r>
        <w:rPr>
          <w:rFonts w:ascii="Times New Roman" w:eastAsia="Times New Roman" w:hAnsi="Times New Roman" w:cs="Times New Roman"/>
          <w:sz w:val="26"/>
          <w:szCs w:val="26"/>
        </w:rPr>
        <w:br/>
        <w:t>«О внесении изменения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2013, № 31);</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11.07.2013 № 388 </w:t>
      </w:r>
      <w:r>
        <w:rPr>
          <w:rFonts w:ascii="Times New Roman" w:eastAsia="Times New Roman" w:hAnsi="Times New Roman" w:cs="Times New Roman"/>
          <w:sz w:val="26"/>
          <w:szCs w:val="26"/>
        </w:rPr>
        <w:br/>
        <w:t>«О протесте прокурора Республики Хакасия от 03.07.2013 № 22-16-2013 и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2013, № 50);</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 2 постановления Правительства Республики Хакасия от 09.07.2014 </w:t>
      </w:r>
      <w:r>
        <w:rPr>
          <w:rFonts w:ascii="Times New Roman" w:eastAsia="Times New Roman" w:hAnsi="Times New Roman" w:cs="Times New Roman"/>
          <w:sz w:val="26"/>
          <w:szCs w:val="26"/>
        </w:rPr>
        <w:br/>
        <w:t xml:space="preserve">№ 323 «О внесении изменений в отдельные постановления Правительства Республики Хакасия и признании утратившим силу постановления Правительства Республики Хакасия от 27.11.2007 № 378 «Об утверждении Положения о выплате </w:t>
      </w:r>
      <w:r>
        <w:rPr>
          <w:rFonts w:ascii="Times New Roman" w:eastAsia="Times New Roman" w:hAnsi="Times New Roman" w:cs="Times New Roman"/>
          <w:sz w:val="26"/>
          <w:szCs w:val="26"/>
        </w:rPr>
        <w:lastRenderedPageBreak/>
        <w:t>денежных средств сотрудникам Министерства внутренних дел по Республике Хакасия, Государственной противопожарной службы МЧС России по Республике Хакасия, финансируемых за счет средств республиканского бюджета, для оплаты стоимости путевок их детей школьного возраста в организации отдыха и оздоровления детей» («Вестник Хакасии», 2014, № 53);</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14.07.2014 № 339 </w:t>
      </w:r>
      <w:r>
        <w:rPr>
          <w:rFonts w:ascii="Times New Roman" w:eastAsia="Times New Roman" w:hAnsi="Times New Roman" w:cs="Times New Roman"/>
          <w:sz w:val="26"/>
          <w:szCs w:val="26"/>
        </w:rPr>
        <w:br/>
        <w:t>«О внесении изменения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2014, № 55);</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31.12.2015 № 763 </w:t>
      </w:r>
      <w:r>
        <w:rPr>
          <w:rFonts w:ascii="Times New Roman" w:eastAsia="Times New Roman" w:hAnsi="Times New Roman" w:cs="Times New Roman"/>
          <w:sz w:val="26"/>
          <w:szCs w:val="26"/>
        </w:rPr>
        <w:br/>
        <w:t>«Об удовлетворении протеста Западно-Сибирского транспортного прокурора и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(«Вестник Хакасии», 2016, № 10);</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24.09.2018 № 482 </w:t>
      </w:r>
      <w:r>
        <w:rPr>
          <w:rFonts w:ascii="Times New Roman" w:eastAsia="Times New Roman" w:hAnsi="Times New Roman" w:cs="Times New Roman"/>
          <w:sz w:val="26"/>
          <w:szCs w:val="26"/>
        </w:rPr>
        <w:br/>
        <w:t xml:space="preserve">«О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rPr>
        <w:t xml:space="preserve">Официальный интернет-портал правовой информации (www.pravo.gov.ru), 28.09.2018, </w:t>
      </w:r>
      <w:r>
        <w:rPr>
          <w:rFonts w:ascii="Times New Roman" w:eastAsia="Times New Roman" w:hAnsi="Times New Roman" w:cs="Times New Roman"/>
          <w:sz w:val="26"/>
          <w:szCs w:val="26"/>
        </w:rPr>
        <w:br/>
        <w:t>№ 1900201809280007);</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пункт 2 постановления Правительства Республики Хакасия от 04.06.2021 </w:t>
      </w:r>
      <w:r>
        <w:rPr>
          <w:rFonts w:ascii="Times New Roman" w:eastAsia="Times New Roman" w:hAnsi="Times New Roman" w:cs="Times New Roman"/>
          <w:sz w:val="26"/>
          <w:szCs w:val="26"/>
        </w:rPr>
        <w:br/>
        <w:t>№ 285 «О внесении изменений в отдельные постановления Правительства Республики Хакасия» (Официальный интернет-портал правовой информации (www.pravo.gov.ru), 08.06.2021, № 1900202106080007);</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постановление Правительства Республики Хакасия от 06.10.2022 № 603 </w:t>
      </w:r>
      <w:r>
        <w:rPr>
          <w:rFonts w:ascii="Times New Roman" w:eastAsia="Times New Roman" w:hAnsi="Times New Roman" w:cs="Times New Roman"/>
          <w:sz w:val="26"/>
          <w:szCs w:val="26"/>
        </w:rPr>
        <w:br/>
        <w:t xml:space="preserve">«О внесении изменений в Правила пользования водными объектами для плавания на маломерных судах в Республике Хакасия, утвержденные постановлением Правительства Республики Хакасия от 27.06.2007 № 199» (Официальный интернет-портал правовой информации (www.pravo.gov.ru), 11.10.2022, </w:t>
      </w:r>
      <w:r>
        <w:rPr>
          <w:rFonts w:ascii="Times New Roman" w:eastAsia="Times New Roman" w:hAnsi="Times New Roman" w:cs="Times New Roman"/>
          <w:sz w:val="26"/>
          <w:szCs w:val="26"/>
        </w:rPr>
        <w:br/>
        <w:t>№ 1900202210110002).</w:t>
      </w:r>
    </w:p>
    <w:p>
      <w:pPr>
        <w:widowControl w:val="0"/>
        <w:pBdr>
          <w:top w:val="none" w:sz="4" w:space="0" w:color="000000"/>
          <w:left w:val="none" w:sz="4" w:space="0" w:color="000000"/>
          <w:bottom w:val="none" w:sz="4" w:space="0" w:color="000000"/>
          <w:right w:val="none" w:sz="4" w:space="0" w:color="000000"/>
        </w:pBdr>
        <w:shd w:val="clear" w:color="FFFFFF" w:fill="FFFFFF"/>
        <w:tabs>
          <w:tab w:val="left" w:pos="993"/>
        </w:tabs>
        <w:suppressAutoHyphens/>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Настоящее постановление вступает в силу с 01.03.2027 и действует до 01.03.2033</w:t>
      </w:r>
      <w:bookmarkStart w:id="0" w:name="_GoBack"/>
      <w:bookmarkEnd w:id="0"/>
      <w:r>
        <w:rPr>
          <w:rFonts w:ascii="Times New Roman" w:eastAsia="Times New Roman" w:hAnsi="Times New Roman" w:cs="Times New Roman"/>
          <w:sz w:val="26"/>
          <w:szCs w:val="26"/>
        </w:rPr>
        <w:t>.</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Глава Республики Хакасия – </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Председатель Правительства </w:t>
      </w:r>
    </w:p>
    <w:p>
      <w:pPr>
        <w:widowControl w:val="0"/>
        <w:pBdr>
          <w:top w:val="none" w:sz="4" w:space="0" w:color="000000"/>
          <w:left w:val="none" w:sz="4" w:space="0" w:color="000000"/>
          <w:bottom w:val="none" w:sz="4" w:space="0" w:color="000000"/>
          <w:right w:val="none" w:sz="4" w:space="0" w:color="000000"/>
        </w:pBdr>
        <w:shd w:val="clear" w:color="FFFFFF" w:fill="FFFFFF"/>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Республики Хакасия                                                                                     В. Коновалов</w:t>
      </w:r>
    </w:p>
    <w:sectPr>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816883"/>
      <w:docPartObj>
        <w:docPartGallery w:val="Page Numbers (Top of Page)"/>
        <w:docPartUnique/>
      </w:docPartObj>
    </w:sdtPr>
    <w:sdtEndPr>
      <w:rPr>
        <w:rFonts w:ascii="Times New Roman" w:hAnsi="Times New Roman" w:cs="Times New Roman"/>
        <w:sz w:val="24"/>
        <w:szCs w:val="24"/>
      </w:rPr>
    </w:sdtEndPr>
    <w:sdtContent>
      <w:p>
        <w:pPr>
          <w:pStyle w:val="a9"/>
          <w:jc w:val="center"/>
          <w:rPr>
            <w:rFonts w:ascii="Times New Roman" w:hAnsi="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14F8C"/>
    <w:multiLevelType w:val="hybridMultilevel"/>
    <w:tmpl w:val="D13A3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72438A1"/>
    <w:multiLevelType w:val="hybridMultilevel"/>
    <w:tmpl w:val="7BC243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35571-B3DD-4440-AC33-4D829EC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Sans" w:eastAsia="PT Sans" w:hAnsi="PT Sans" w:cs="PT Sans"/>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paragraph" w:customStyle="1" w:styleId="ConsPlusTitle">
    <w:name w:val="ConsPlusTitle"/>
    <w:next w:val="af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b/>
      <w:bCs/>
      <w:sz w:val="16"/>
      <w:szCs w:val="16"/>
      <w:lang w:eastAsia="ru-RU"/>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paragraph" w:styleId="af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5142">
      <w:bodyDiv w:val="1"/>
      <w:marLeft w:val="0"/>
      <w:marRight w:val="0"/>
      <w:marTop w:val="0"/>
      <w:marBottom w:val="0"/>
      <w:divBdr>
        <w:top w:val="none" w:sz="0" w:space="0" w:color="auto"/>
        <w:left w:val="none" w:sz="0" w:space="0" w:color="auto"/>
        <w:bottom w:val="none" w:sz="0" w:space="0" w:color="auto"/>
        <w:right w:val="none" w:sz="0" w:space="0" w:color="auto"/>
      </w:divBdr>
    </w:div>
    <w:div w:id="377977715">
      <w:bodyDiv w:val="1"/>
      <w:marLeft w:val="0"/>
      <w:marRight w:val="0"/>
      <w:marTop w:val="0"/>
      <w:marBottom w:val="0"/>
      <w:divBdr>
        <w:top w:val="none" w:sz="0" w:space="0" w:color="auto"/>
        <w:left w:val="none" w:sz="0" w:space="0" w:color="auto"/>
        <w:bottom w:val="none" w:sz="0" w:space="0" w:color="auto"/>
        <w:right w:val="none" w:sz="0" w:space="0" w:color="auto"/>
      </w:divBdr>
    </w:div>
    <w:div w:id="389959103">
      <w:bodyDiv w:val="1"/>
      <w:marLeft w:val="0"/>
      <w:marRight w:val="0"/>
      <w:marTop w:val="0"/>
      <w:marBottom w:val="0"/>
      <w:divBdr>
        <w:top w:val="none" w:sz="0" w:space="0" w:color="auto"/>
        <w:left w:val="none" w:sz="0" w:space="0" w:color="auto"/>
        <w:bottom w:val="none" w:sz="0" w:space="0" w:color="auto"/>
        <w:right w:val="none" w:sz="0" w:space="0" w:color="auto"/>
      </w:divBdr>
    </w:div>
    <w:div w:id="699739408">
      <w:bodyDiv w:val="1"/>
      <w:marLeft w:val="0"/>
      <w:marRight w:val="0"/>
      <w:marTop w:val="0"/>
      <w:marBottom w:val="0"/>
      <w:divBdr>
        <w:top w:val="none" w:sz="0" w:space="0" w:color="auto"/>
        <w:left w:val="none" w:sz="0" w:space="0" w:color="auto"/>
        <w:bottom w:val="none" w:sz="0" w:space="0" w:color="auto"/>
        <w:right w:val="none" w:sz="0" w:space="0" w:color="auto"/>
      </w:divBdr>
    </w:div>
    <w:div w:id="954870037">
      <w:bodyDiv w:val="1"/>
      <w:marLeft w:val="0"/>
      <w:marRight w:val="0"/>
      <w:marTop w:val="0"/>
      <w:marBottom w:val="0"/>
      <w:divBdr>
        <w:top w:val="none" w:sz="0" w:space="0" w:color="auto"/>
        <w:left w:val="none" w:sz="0" w:space="0" w:color="auto"/>
        <w:bottom w:val="none" w:sz="0" w:space="0" w:color="auto"/>
        <w:right w:val="none" w:sz="0" w:space="0" w:color="auto"/>
      </w:divBdr>
    </w:div>
    <w:div w:id="1119182455">
      <w:bodyDiv w:val="1"/>
      <w:marLeft w:val="0"/>
      <w:marRight w:val="0"/>
      <w:marTop w:val="0"/>
      <w:marBottom w:val="0"/>
      <w:divBdr>
        <w:top w:val="none" w:sz="0" w:space="0" w:color="auto"/>
        <w:left w:val="none" w:sz="0" w:space="0" w:color="auto"/>
        <w:bottom w:val="none" w:sz="0" w:space="0" w:color="auto"/>
        <w:right w:val="none" w:sz="0" w:space="0" w:color="auto"/>
      </w:divBdr>
    </w:div>
    <w:div w:id="1147937118">
      <w:bodyDiv w:val="1"/>
      <w:marLeft w:val="0"/>
      <w:marRight w:val="0"/>
      <w:marTop w:val="0"/>
      <w:marBottom w:val="0"/>
      <w:divBdr>
        <w:top w:val="none" w:sz="0" w:space="0" w:color="auto"/>
        <w:left w:val="none" w:sz="0" w:space="0" w:color="auto"/>
        <w:bottom w:val="none" w:sz="0" w:space="0" w:color="auto"/>
        <w:right w:val="none" w:sz="0" w:space="0" w:color="auto"/>
      </w:divBdr>
    </w:div>
    <w:div w:id="1170947232">
      <w:bodyDiv w:val="1"/>
      <w:marLeft w:val="0"/>
      <w:marRight w:val="0"/>
      <w:marTop w:val="0"/>
      <w:marBottom w:val="0"/>
      <w:divBdr>
        <w:top w:val="none" w:sz="0" w:space="0" w:color="auto"/>
        <w:left w:val="none" w:sz="0" w:space="0" w:color="auto"/>
        <w:bottom w:val="none" w:sz="0" w:space="0" w:color="auto"/>
        <w:right w:val="none" w:sz="0" w:space="0" w:color="auto"/>
      </w:divBdr>
    </w:div>
    <w:div w:id="1203127546">
      <w:bodyDiv w:val="1"/>
      <w:marLeft w:val="0"/>
      <w:marRight w:val="0"/>
      <w:marTop w:val="0"/>
      <w:marBottom w:val="0"/>
      <w:divBdr>
        <w:top w:val="none" w:sz="0" w:space="0" w:color="auto"/>
        <w:left w:val="none" w:sz="0" w:space="0" w:color="auto"/>
        <w:bottom w:val="none" w:sz="0" w:space="0" w:color="auto"/>
        <w:right w:val="none" w:sz="0" w:space="0" w:color="auto"/>
      </w:divBdr>
    </w:div>
    <w:div w:id="1227456085">
      <w:bodyDiv w:val="1"/>
      <w:marLeft w:val="0"/>
      <w:marRight w:val="0"/>
      <w:marTop w:val="0"/>
      <w:marBottom w:val="0"/>
      <w:divBdr>
        <w:top w:val="none" w:sz="0" w:space="0" w:color="auto"/>
        <w:left w:val="none" w:sz="0" w:space="0" w:color="auto"/>
        <w:bottom w:val="none" w:sz="0" w:space="0" w:color="auto"/>
        <w:right w:val="none" w:sz="0" w:space="0" w:color="auto"/>
      </w:divBdr>
    </w:div>
    <w:div w:id="1567758170">
      <w:bodyDiv w:val="1"/>
      <w:marLeft w:val="0"/>
      <w:marRight w:val="0"/>
      <w:marTop w:val="0"/>
      <w:marBottom w:val="0"/>
      <w:divBdr>
        <w:top w:val="none" w:sz="0" w:space="0" w:color="auto"/>
        <w:left w:val="none" w:sz="0" w:space="0" w:color="auto"/>
        <w:bottom w:val="none" w:sz="0" w:space="0" w:color="auto"/>
        <w:right w:val="none" w:sz="0" w:space="0" w:color="auto"/>
      </w:divBdr>
    </w:div>
    <w:div w:id="1610896265">
      <w:bodyDiv w:val="1"/>
      <w:marLeft w:val="0"/>
      <w:marRight w:val="0"/>
      <w:marTop w:val="0"/>
      <w:marBottom w:val="0"/>
      <w:divBdr>
        <w:top w:val="none" w:sz="0" w:space="0" w:color="auto"/>
        <w:left w:val="none" w:sz="0" w:space="0" w:color="auto"/>
        <w:bottom w:val="none" w:sz="0" w:space="0" w:color="auto"/>
        <w:right w:val="none" w:sz="0" w:space="0" w:color="auto"/>
      </w:divBdr>
    </w:div>
    <w:div w:id="1711032667">
      <w:bodyDiv w:val="1"/>
      <w:marLeft w:val="0"/>
      <w:marRight w:val="0"/>
      <w:marTop w:val="0"/>
      <w:marBottom w:val="0"/>
      <w:divBdr>
        <w:top w:val="none" w:sz="0" w:space="0" w:color="auto"/>
        <w:left w:val="none" w:sz="0" w:space="0" w:color="auto"/>
        <w:bottom w:val="none" w:sz="0" w:space="0" w:color="auto"/>
        <w:right w:val="none" w:sz="0" w:space="0" w:color="auto"/>
      </w:divBdr>
    </w:div>
    <w:div w:id="1846824134">
      <w:bodyDiv w:val="1"/>
      <w:marLeft w:val="0"/>
      <w:marRight w:val="0"/>
      <w:marTop w:val="0"/>
      <w:marBottom w:val="0"/>
      <w:divBdr>
        <w:top w:val="none" w:sz="0" w:space="0" w:color="auto"/>
        <w:left w:val="none" w:sz="0" w:space="0" w:color="auto"/>
        <w:bottom w:val="none" w:sz="0" w:space="0" w:color="auto"/>
        <w:right w:val="none" w:sz="0" w:space="0" w:color="auto"/>
      </w:divBdr>
    </w:div>
    <w:div w:id="1940410907">
      <w:bodyDiv w:val="1"/>
      <w:marLeft w:val="0"/>
      <w:marRight w:val="0"/>
      <w:marTop w:val="0"/>
      <w:marBottom w:val="0"/>
      <w:divBdr>
        <w:top w:val="none" w:sz="0" w:space="0" w:color="auto"/>
        <w:left w:val="none" w:sz="0" w:space="0" w:color="auto"/>
        <w:bottom w:val="none" w:sz="0" w:space="0" w:color="auto"/>
        <w:right w:val="none" w:sz="0" w:space="0" w:color="auto"/>
      </w:divBdr>
    </w:div>
    <w:div w:id="2047102372">
      <w:bodyDiv w:val="1"/>
      <w:marLeft w:val="0"/>
      <w:marRight w:val="0"/>
      <w:marTop w:val="0"/>
      <w:marBottom w:val="0"/>
      <w:divBdr>
        <w:top w:val="none" w:sz="0" w:space="0" w:color="auto"/>
        <w:left w:val="none" w:sz="0" w:space="0" w:color="auto"/>
        <w:bottom w:val="none" w:sz="0" w:space="0" w:color="auto"/>
        <w:right w:val="none" w:sz="0" w:space="0" w:color="auto"/>
      </w:divBdr>
    </w:div>
    <w:div w:id="2113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9EA7-B29D-484E-BA2B-37E74C7C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[РХ] УГОЧСиПБ. ОФЭ. Ведущий советник. Кузнецов А.А.</dc:creator>
  <cp:lastModifiedBy> УГОЧСиПБ. ОФЭ. Начальник отдела</cp:lastModifiedBy>
  <cp:revision>3</cp:revision>
  <dcterms:created xsi:type="dcterms:W3CDTF">2026-04-27T08:40:00Z</dcterms:created>
  <dcterms:modified xsi:type="dcterms:W3CDTF">2026-06-23T07:55:00Z</dcterms:modified>
</cp:coreProperties>
</file>